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355.0" w:type="dxa"/>
        <w:jc w:val="left"/>
        <w:tblInd w:w="-3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660"/>
        <w:gridCol w:w="450"/>
        <w:gridCol w:w="1290"/>
        <w:gridCol w:w="690"/>
        <w:gridCol w:w="690"/>
        <w:gridCol w:w="690"/>
        <w:gridCol w:w="840"/>
        <w:gridCol w:w="825"/>
        <w:gridCol w:w="855"/>
        <w:gridCol w:w="840"/>
        <w:gridCol w:w="900"/>
        <w:gridCol w:w="900"/>
        <w:gridCol w:w="990"/>
        <w:gridCol w:w="660"/>
        <w:gridCol w:w="780"/>
        <w:gridCol w:w="750"/>
        <w:gridCol w:w="795"/>
        <w:gridCol w:w="750"/>
        <w:tblGridChange w:id="0">
          <w:tblGrid>
            <w:gridCol w:w="660"/>
            <w:gridCol w:w="450"/>
            <w:gridCol w:w="1290"/>
            <w:gridCol w:w="690"/>
            <w:gridCol w:w="690"/>
            <w:gridCol w:w="690"/>
            <w:gridCol w:w="840"/>
            <w:gridCol w:w="825"/>
            <w:gridCol w:w="855"/>
            <w:gridCol w:w="840"/>
            <w:gridCol w:w="900"/>
            <w:gridCol w:w="900"/>
            <w:gridCol w:w="990"/>
            <w:gridCol w:w="660"/>
            <w:gridCol w:w="780"/>
            <w:gridCol w:w="750"/>
            <w:gridCol w:w="795"/>
            <w:gridCol w:w="750"/>
          </w:tblGrid>
        </w:tblGridChange>
      </w:tblGrid>
      <w:tr>
        <w:trPr>
          <w:trHeight w:val="510" w:hRule="atLeast"/>
        </w:trPr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3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4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BESE District 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d2e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Critical Goal 1: Students enter kindergarten ready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d2e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Critical Goal 2: Students will achieve mastery level on third-grade assessments and enter fourth grade prepared for grade-level content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d2e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Critical Goal 3: Students will achieve mastery level on eighth-grade assessments and enter ninth grade prepared for grade-level content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35" w:hRule="atLeast"/>
        </w:trPr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cccccc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cccccc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Percentage of kindergarten students “on or above” grade level on all combined literacy assessments</w:t>
            </w:r>
          </w:p>
        </w:tc>
        <w:tc>
          <w:tcPr>
            <w:gridSpan w:val="6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Percentage of grade 3 students scoring Mastery and above in LEAP 2025 ELA &amp; Math</w:t>
            </w:r>
          </w:p>
        </w:tc>
        <w:tc>
          <w:tcPr>
            <w:gridSpan w:val="6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Percentage of grade 8 students scoring Mastery and above in LEAP 2025 ELA &amp; Math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7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BESE Dist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8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LEA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9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School System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18-19 %K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19-20 %K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C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20-21 %K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D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16-17 % 3rd ELA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E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17-18 % 3rd ELA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F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18-19 % 3rd ELA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0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16-17 % 3rd Math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17-18 % 3rd Math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18-19 % 3rd Math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3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16-17 % 8th ELA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4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17-18 % 8th ELA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5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18-19 % 8th ELA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6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16-17 % 8th Math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7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17-18 % 8th Math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18-19 % 8th Math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35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2,3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A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B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Assumption Parish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55.2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52.4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63.4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46.2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44.6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35.7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63.2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44.7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47.2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49.1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44.1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46.6</w:t>
            </w:r>
          </w:p>
        </w:tc>
      </w:tr>
      <w:tr>
        <w:trPr>
          <w:trHeight w:val="43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C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D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Iberia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54.2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53.96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28.4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34.2</w:t>
            </w:r>
          </w:p>
        </w:tc>
      </w:tr>
      <w:tr>
        <w:trPr>
          <w:trHeight w:val="43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E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F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Iberville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57.6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56.8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13.9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11.6</w:t>
            </w:r>
          </w:p>
        </w:tc>
      </w:tr>
      <w:tr>
        <w:trPr>
          <w:trHeight w:val="43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1,2,3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0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1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Jefferson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37.6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14.4</w:t>
            </w:r>
          </w:p>
        </w:tc>
      </w:tr>
      <w:tr>
        <w:trPr>
          <w:trHeight w:val="43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2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3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Lafourche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54.6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59.3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60.7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44.1</w:t>
            </w:r>
          </w:p>
        </w:tc>
      </w:tr>
      <w:tr>
        <w:trPr>
          <w:trHeight w:val="43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4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5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Plaquemines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60.3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51.3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58.5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62.8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62.5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57.4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68.4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58.5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38.7</w:t>
            </w:r>
          </w:p>
        </w:tc>
      </w:tr>
      <w:tr>
        <w:trPr>
          <w:trHeight w:val="43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6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7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Pointe Coupee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60.5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62.2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37.9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24.5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28.6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10.3</w:t>
            </w:r>
          </w:p>
        </w:tc>
      </w:tr>
      <w:tr>
        <w:trPr>
          <w:trHeight w:val="43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8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9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St. Bernard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61.1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51.1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57.8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32.3</w:t>
            </w:r>
          </w:p>
        </w:tc>
      </w:tr>
      <w:tr>
        <w:trPr>
          <w:trHeight w:val="43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2,3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A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B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St. John the Baptist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18.2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14.8</w:t>
            </w:r>
          </w:p>
        </w:tc>
      </w:tr>
      <w:tr>
        <w:trPr>
          <w:trHeight w:val="43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C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D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St. Landry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30.9</w:t>
            </w:r>
          </w:p>
        </w:tc>
      </w:tr>
      <w:tr>
        <w:trPr>
          <w:trHeight w:val="43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E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F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St. Martin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54.3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16.7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17.8</w:t>
            </w:r>
          </w:p>
        </w:tc>
      </w:tr>
      <w:tr>
        <w:trPr>
          <w:trHeight w:val="43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0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1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St. Mary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28.3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28.5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26.7</w:t>
            </w:r>
          </w:p>
        </w:tc>
      </w:tr>
      <w:tr>
        <w:trPr>
          <w:trHeight w:val="43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2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3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Terrebonne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58.8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57.8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51.6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51.7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27.8</w:t>
            </w:r>
          </w:p>
        </w:tc>
      </w:tr>
      <w:tr>
        <w:trPr>
          <w:trHeight w:val="43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4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5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V. B. Glencoe Charter School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61.5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66.7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75.8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79.2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81.8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70.8</w:t>
            </w:r>
          </w:p>
        </w:tc>
      </w:tr>
      <w:tr>
        <w:trPr>
          <w:trHeight w:val="43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6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7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Belle Chasse Academy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57.1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67.2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76.2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71.8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64.1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62.1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63.1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84.4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56.2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65.3</w:t>
            </w:r>
          </w:p>
        </w:tc>
      </w:tr>
      <w:tr>
        <w:trPr>
          <w:trHeight w:val="43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8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9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The MAX Charter School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18.2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18.2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18.8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23.1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6.3</w:t>
            </w:r>
          </w:p>
        </w:tc>
      </w:tr>
      <w:tr>
        <w:trPr>
          <w:trHeight w:val="43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1,2,3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A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W1A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B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JCFA-East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</w:tr>
      <w:tr>
        <w:trPr>
          <w:trHeight w:val="43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C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WAL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D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JS Clark Leadership Academy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22.5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</w:t>
            </w:r>
          </w:p>
        </w:tc>
      </w:tr>
      <w:tr>
        <w:trPr>
          <w:trHeight w:val="43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1,2,3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E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WBR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F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Athlos Academy of Jefferson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89.2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62.6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29.8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18F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0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1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2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445.0" w:type="dxa"/>
        <w:jc w:val="left"/>
        <w:tblInd w:w="-3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660"/>
        <w:gridCol w:w="450"/>
        <w:gridCol w:w="1305"/>
        <w:gridCol w:w="1365"/>
        <w:gridCol w:w="1335"/>
        <w:gridCol w:w="1380"/>
        <w:gridCol w:w="1125"/>
        <w:gridCol w:w="1125"/>
        <w:gridCol w:w="1380"/>
        <w:gridCol w:w="1575"/>
        <w:gridCol w:w="1485"/>
        <w:gridCol w:w="1260"/>
        <w:tblGridChange w:id="0">
          <w:tblGrid>
            <w:gridCol w:w="660"/>
            <w:gridCol w:w="450"/>
            <w:gridCol w:w="1305"/>
            <w:gridCol w:w="1365"/>
            <w:gridCol w:w="1335"/>
            <w:gridCol w:w="1380"/>
            <w:gridCol w:w="1125"/>
            <w:gridCol w:w="1125"/>
            <w:gridCol w:w="1380"/>
            <w:gridCol w:w="1575"/>
            <w:gridCol w:w="1485"/>
            <w:gridCol w:w="1260"/>
          </w:tblGrid>
        </w:tblGridChange>
      </w:tblGrid>
      <w:tr>
        <w:trPr>
          <w:trHeight w:val="510" w:hRule="atLeast"/>
        </w:trPr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93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94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9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BESE District 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d2e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9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Critical Goal 4: Students will graduate on time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d2e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9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Critical Goal 5: Graduates will graduate with a college and/or career credential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d2e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9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Critical Goal 6: Graduate eligible for TOPS Award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35" w:hRule="atLeast"/>
        </w:trPr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cccccc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9F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cccccc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A0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A1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A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Cohort Graduation Rate</w:t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A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Percentage of Cohort earning Basic or Advanced credentials</w:t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A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Students eligible for a TOPS Award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B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BESE Dist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C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LEA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D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School System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E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2017 Grad Rt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F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2018 Grad Rt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0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2019 Grad Rt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1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2017 Cred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2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2018 Cred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3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2019 Cred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4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2017 TOPS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5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2018 TOPS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6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2019 TOPS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2,3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8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9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Assumption Parish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89.7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95.6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90.4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60.6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132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4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5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Iberia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81.4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85.5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85.4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367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0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1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Iberville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86.2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93.7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89.1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75.3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153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1,2,3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C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D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Jefferson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71.8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73.4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1152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1228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1293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8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9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Lafourche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95.9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92.8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85.2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89.3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493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4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5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Plaquemines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90.8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92.9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90.9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71.9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78.6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80.8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161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187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165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0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1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Pointe Coupee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69.8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71.8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68.4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16.5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C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D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St. Bernard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94.7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90.7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71.6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181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220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208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2,3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8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9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St. John the Baptist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80.7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80.5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138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4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5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St. Landry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69.1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73.5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74.2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341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0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1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St. Martin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83.7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81.9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54.5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193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261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C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D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St. Mary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88.2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94.7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92.7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61.1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79.5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80.8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310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8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9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Terrebonne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82.4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89.5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66.1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75.5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473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4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5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V. B. Glencoe Charter School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0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1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Belle Chasse Academy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C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D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The MAX Charter School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1,2,3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8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W1A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9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JCFA-East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16.7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4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WAL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5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JS Clark Leadership Academy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91.7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1,2,3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0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WBR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1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Athlos Academy of Jefferson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29B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2240" w:w="15840" w:orient="landscape"/>
      <w:pgMar w:bottom="720" w:top="720" w:left="720" w:right="72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9F">
    <w:pPr>
      <w:rPr/>
    </w:pPr>
    <w:r w:rsidDel="00000000" w:rsidR="00000000" w:rsidRPr="00000000">
      <w:rPr>
        <w:rFonts w:ascii="Calibri" w:cs="Calibri" w:eastAsia="Calibri" w:hAnsi="Calibri"/>
        <w:i w:val="1"/>
        <w:sz w:val="18"/>
        <w:szCs w:val="18"/>
        <w:rtl w:val="0"/>
      </w:rPr>
      <w:t xml:space="preserve">Prepared and Released 02.11.21</w:t>
      <w:tab/>
    </w:r>
    <w:r w:rsidDel="00000000" w:rsidR="00000000" w:rsidRPr="00000000">
      <w:rPr>
        <w:rFonts w:ascii="Calibri" w:cs="Calibri" w:eastAsia="Calibri" w:hAnsi="Calibri"/>
        <w:rtl w:val="0"/>
      </w:rPr>
      <w:tab/>
      <w:tab/>
      <w:t xml:space="preserve">      </w:t>
      <w:tab/>
      <w:tab/>
      <w:tab/>
      <w:tab/>
      <w:tab/>
      <w:tab/>
      <w:tab/>
      <w:tab/>
      <w:tab/>
      <w:tab/>
      <w:tab/>
      <w:tab/>
      <w:t xml:space="preserve">                    </w:t>
    </w:r>
    <w:r w:rsidDel="00000000" w:rsidR="00000000" w:rsidRPr="00000000">
      <w:rPr>
        <w:rFonts w:ascii="Calibri" w:cs="Calibri" w:eastAsia="Calibri" w:hAnsi="Calibri"/>
        <w:sz w:val="18"/>
        <w:szCs w:val="18"/>
        <w:rtl w:val="0"/>
      </w:rPr>
      <w:t xml:space="preserve"> </w:t>
    </w:r>
    <w:r w:rsidDel="00000000" w:rsidR="00000000" w:rsidRPr="00000000">
      <w:rPr>
        <w:rFonts w:ascii="Calibri" w:cs="Calibri" w:eastAsia="Calibri" w:hAnsi="Calibri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9C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9D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9E">
    <w:pPr>
      <w:jc w:val="center"/>
      <w:rPr/>
    </w:pPr>
    <w:r w:rsidDel="00000000" w:rsidR="00000000" w:rsidRPr="00000000">
      <w:rPr/>
      <w:drawing>
        <wp:inline distB="457200" distT="457200" distL="457200" distR="457200">
          <wp:extent cx="9180576" cy="704088"/>
          <wp:effectExtent b="0" l="0" r="0" t="0"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180576" cy="70408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4524375</wp:posOffset>
              </wp:positionH>
              <wp:positionV relativeFrom="paragraph">
                <wp:posOffset>38100</wp:posOffset>
              </wp:positionV>
              <wp:extent cx="4757738" cy="638011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868230" y="3455515"/>
                        <a:ext cx="4955540" cy="648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  <w:t xml:space="preserve">Critical Goals Data - BESE District 3</w:t>
                          </w:r>
                        </w:p>
                      </w:txbxContent>
                    </wps:txbx>
                    <wps:bodyPr anchorCtr="0" anchor="b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4524375</wp:posOffset>
              </wp:positionH>
              <wp:positionV relativeFrom="paragraph">
                <wp:posOffset>38100</wp:posOffset>
              </wp:positionV>
              <wp:extent cx="4757738" cy="638011"/>
              <wp:effectExtent b="0" l="0" r="0" t="0"/>
              <wp:wrapNone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57738" cy="638011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